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4403"/>
        <w:gridCol w:w="2454"/>
      </w:tblGrid>
      <w:tr w:rsidR="005149E5" w:rsidRPr="005149E5" w:rsidTr="005149E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Offboard</w:t>
            </w:r>
            <w:proofErr w:type="spellEnd"/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</w:t>
            </w: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Diagnostic</w:t>
            </w:r>
            <w:proofErr w:type="spellEnd"/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Information System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49E5" w:rsidRPr="005149E5" w:rsidRDefault="005149E5" w:rsidP="0051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Diagnoseverslag (lang) - </w:t>
            </w: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autosave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49E5" w:rsidRPr="005149E5" w:rsidRDefault="005149E5" w:rsidP="005149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lang w:eastAsia="nl-NL"/>
              </w:rPr>
              <w:t>05.01.2016 13:07</w:t>
            </w:r>
          </w:p>
        </w:tc>
      </w:tr>
      <w:tr w:rsidR="005149E5" w:rsidRPr="005149E5" w:rsidTr="005149E5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16"/>
                <w:szCs w:val="16"/>
                <w:lang w:eastAsia="nl-NL"/>
              </w:rPr>
              <w:t>XML_to_HTML_Main.xsl Version: 4.22.1 van 2014-12-08</w:t>
            </w:r>
          </w:p>
        </w:tc>
      </w:tr>
    </w:tbl>
    <w:p w:rsidR="005149E5" w:rsidRPr="005149E5" w:rsidRDefault="005149E5" w:rsidP="005149E5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</w:pPr>
      <w:r w:rsidRPr="005149E5"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  <w:t>Algemene informatie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381"/>
        <w:gridCol w:w="1700"/>
        <w:gridCol w:w="1872"/>
        <w:gridCol w:w="283"/>
      </w:tblGrid>
      <w:tr w:rsidR="005149E5" w:rsidRPr="005149E5" w:rsidTr="004E6A78"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Werkordernummer : </w:t>
            </w: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---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Verslagtype : 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Interactief storing zoeken</w:t>
            </w:r>
          </w:p>
        </w:tc>
      </w:tr>
      <w:tr w:rsidR="005149E5" w:rsidRPr="005149E5" w:rsidTr="004E6A78"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Protocolstatus : 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Tussenverslag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MCD-server fabrikant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Softing AG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MCD-server naam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Softing-MCD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MCD-server 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7.71.140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MCD-server API-versie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2.0.2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PDU-API fabrikant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Softing D-PDU API for VCIs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PDU-API 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1.20.29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PDU-API API-versie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2.1.1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ECF-versie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20.9.0 (20150513)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Algemeen testscript API 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unknown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Testscript API versie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4.22.35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Measurement Types 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7.0.3 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anish/>
                <w:sz w:val="20"/>
                <w:szCs w:val="20"/>
                <w:u w:val="single"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vanish/>
                <w:sz w:val="20"/>
                <w:szCs w:val="20"/>
                <w:u w:val="single"/>
                <w:lang w:eastAsia="nl-NL"/>
              </w:rPr>
              <w:t xml:space="preserve">Geïnstalleerde diagnosegegevens: </w:t>
            </w:r>
          </w:p>
        </w:tc>
        <w:tc>
          <w:tcPr>
            <w:tcW w:w="3088" w:type="pct"/>
            <w:gridSpan w:val="3"/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merk: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N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versie: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2015.907.140005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taal: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en_GB, nl_NL, de_DE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merk: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V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versie: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2.30.0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taal: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en_GB, nl_NL, de_DE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merk: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N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versie: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2.9.0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ISZ DIDB taal: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en_GB, nl_NL, de_DE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Basis DIDB versie: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2013.9.24.2015-907-140005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 xml:space="preserve">Basis DIDB taal: </w:t>
            </w: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  <w:t>en_GB, nl_NL, de_DE</w:t>
            </w:r>
          </w:p>
        </w:tc>
      </w:tr>
      <w:tr w:rsidR="005149E5" w:rsidRPr="005149E5" w:rsidTr="004E6A78">
        <w:trPr>
          <w:gridAfter w:val="1"/>
          <w:wAfter w:w="147" w:type="pct"/>
          <w:hidden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  <w:tc>
          <w:tcPr>
            <w:tcW w:w="30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</w:tc>
      </w:tr>
    </w:tbl>
    <w:p w:rsidR="005149E5" w:rsidRPr="005149E5" w:rsidRDefault="005149E5" w:rsidP="0051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149E5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2" type="#_x0000_t75" style="width:1in;height:18pt" o:ole="">
            <v:imagedata r:id="rId5" o:title=""/>
          </v:shape>
          <w:control r:id="rId6" w:name="DefaultOcxName2" w:shapeid="_x0000_i1362"/>
        </w:object>
      </w:r>
    </w:p>
    <w:p w:rsidR="005149E5" w:rsidRPr="005149E5" w:rsidRDefault="005149E5" w:rsidP="005149E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5149E5"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  <w:t xml:space="preserve">Wagen :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Merk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Volkswagen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Model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5N - </w:t>
            </w:r>
            <w:proofErr w:type="spellStart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Tiguan</w:t>
            </w:r>
            <w:proofErr w:type="spellEnd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2008 &gt;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Modeljaar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2009 (9)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Uitvoering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Limousine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Motorcode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CAWB 2,0l </w:t>
            </w:r>
            <w:proofErr w:type="spellStart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Motronic</w:t>
            </w:r>
            <w:proofErr w:type="spellEnd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/ 147kW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Kenteken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(</w:t>
            </w:r>
            <w:proofErr w:type="spellStart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ElsaPro</w:t>
            </w:r>
            <w:proofErr w:type="spellEnd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is </w:t>
            </w:r>
            <w:proofErr w:type="spellStart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not</w:t>
            </w:r>
            <w:proofErr w:type="spellEnd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available</w:t>
            </w:r>
            <w:proofErr w:type="spellEnd"/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)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Chassisnummer (automatisch)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WVGZZZ5NZ9W027831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Chassisnummer (handmatig)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WVGZZZ5NZ9W027831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Gereden kilometers (km)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184440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ASAM-projectnaam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VW36X</w:t>
            </w:r>
          </w:p>
        </w:tc>
      </w:tr>
      <w:tr w:rsidR="005149E5" w:rsidRPr="005149E5" w:rsidTr="005149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ASAM-projectversie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2.178</w:t>
            </w:r>
          </w:p>
        </w:tc>
      </w:tr>
    </w:tbl>
    <w:p w:rsidR="005149E5" w:rsidRPr="005149E5" w:rsidRDefault="005149E5" w:rsidP="005149E5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</w:pPr>
      <w:r w:rsidRPr="005149E5"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  <w:t>Diagnosesessie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356"/>
        <w:gridCol w:w="6"/>
      </w:tblGrid>
      <w:tr w:rsidR="005149E5" w:rsidRPr="005149E5" w:rsidTr="004E6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149E5" w:rsidRPr="005149E5" w:rsidTr="005149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Einde van de </w:t>
            </w: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iagnose</w:t>
            </w:r>
            <w:proofErr w:type="spellEnd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2268"/>
              <w:gridCol w:w="3969"/>
            </w:tblGrid>
            <w:tr w:rsidR="005149E5" w:rsidRPr="005149E5">
              <w:trPr>
                <w:hidden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Naam: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Model: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Inhoud: </w:t>
                  </w:r>
                </w:p>
              </w:tc>
            </w:tr>
            <w:tr w:rsidR="005149E5" w:rsidRP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DIAGNOSTIC_ADMIT_CHECK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String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VAS5054 | NOT REQUIRED</w:t>
                  </w:r>
                </w:p>
              </w:tc>
            </w:tr>
            <w:tr w:rsidR="005149E5" w:rsidRP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laufleistung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String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184440</w:t>
                  </w:r>
                </w:p>
              </w:tc>
            </w:tr>
            <w:tr w:rsidR="005149E5" w:rsidRP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verlernzaehler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String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67</w:t>
                  </w:r>
                </w:p>
              </w:tc>
            </w:tr>
            <w:tr w:rsidR="005149E5" w:rsidRP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Sprachkennung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String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nl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9" type="#_x0000_t75" style="width:1in;height:18pt" o:ole="">
                  <v:imagedata r:id="rId5" o:title=""/>
                </v:shape>
                <w:control r:id="rId7" w:name="DefaultOcxName5" w:shapeid="_x0000_i1359"/>
              </w:object>
            </w:r>
          </w:p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bookmarkStart w:id="0" w:name="_GoBack"/>
          <w:bookmarkEnd w:id="0"/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7" type="#_x0000_t75" style="width:1in;height:18pt" o:ole="">
                  <v:imagedata r:id="rId5" o:title=""/>
                </v:shape>
                <w:control r:id="rId8" w:name="DefaultOcxName7" w:shapeid="_x0000_i1357"/>
              </w:object>
            </w:r>
          </w:p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nl-NL"/>
              </w:rPr>
              <w:t>Eerste systeemtest met storingen</w:t>
            </w:r>
          </w:p>
          <w:p w:rsidR="005149E5" w:rsidRPr="005149E5" w:rsidRDefault="005149E5" w:rsidP="00514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Adres : 01 Systeemnaam : </w:t>
            </w: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Motronic</w:t>
            </w:r>
            <w:proofErr w:type="spellEnd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-motorregeling Verslagvariant : KWP2000/TP20 ( </w:t>
            </w:r>
            <w:proofErr w:type="spellStart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Ereignisse</w:t>
            </w:r>
            <w:proofErr w:type="spellEnd"/>
            <w:r w:rsidRPr="005149E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 : 5 ) </w:t>
            </w:r>
          </w:p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6" type="#_x0000_t75" style="width:1in;height:18pt" o:ole="">
                  <v:imagedata r:id="rId5" o:title=""/>
                </v:shape>
                <w:control r:id="rId9" w:name="DefaultOcxName8" w:shapeid="_x0000_i1356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9072"/>
            </w:tblGrid>
            <w:tr w:rsidR="005149E5" w:rsidRPr="005149E5" w:rsidTr="005149E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55" type="#_x0000_t75" style="width:20.25pt;height:18pt" o:ole="">
                        <v:imagedata r:id="rId10" o:title=""/>
                      </v:shape>
                      <w:control r:id="rId11" w:name="DefaultOcxName9" w:shapeid="_x0000_i1355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+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Identificatie: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3402"/>
              <w:gridCol w:w="5670"/>
            </w:tblGrid>
            <w:tr w:rsidR="005149E5" w:rsidRPr="005149E5" w:rsidTr="005149E5">
              <w:trPr>
                <w:hidden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Hardwareonderdeelnummer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06J906026D 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Onderdeelnummer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06J906026T 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Hardwareversienummer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H06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Software programmaversie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4302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Bouwgroepnummer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Codering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04230003190F0160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Flashbaarheid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>Kan worden geflasht</w:t>
                  </w:r>
                </w:p>
              </w:tc>
            </w:tr>
            <w:tr w:rsidR="005149E5" w:rsidRPr="005149E5" w:rsidTr="005149E5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Systeemnaam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NL"/>
                    </w:rPr>
                    <w:t xml:space="preserve">MED17.5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4" type="#_x0000_t75" style="width:1in;height:18pt" o:ole="">
                  <v:imagedata r:id="rId5" o:title=""/>
                </v:shape>
                <w:control r:id="rId12" w:name="DefaultOcxName10" w:shapeid="_x0000_i1354"/>
              </w:object>
            </w: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3" type="#_x0000_t75" style="width:1in;height:18pt" o:ole="">
                  <v:imagedata r:id="rId5" o:title=""/>
                </v:shape>
                <w:control r:id="rId13" w:name="DefaultOcxName11" w:shapeid="_x0000_i1353"/>
              </w:object>
            </w: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2" type="#_x0000_t75" style="width:1in;height:18pt" o:ole="">
                  <v:imagedata r:id="rId5" o:title=""/>
                </v:shape>
                <w:control r:id="rId14" w:name="DefaultOcxName12" w:shapeid="_x0000_i1352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9072"/>
            </w:tblGrid>
            <w:tr w:rsidR="005149E5" w:rsidRPr="005149E5" w:rsidTr="005149E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51" type="#_x0000_t75" style="width:20.25pt;height:18pt" o:ole="">
                        <v:imagedata r:id="rId10" o:title=""/>
                      </v:shape>
                      <w:control r:id="rId15" w:name="DefaultOcxName13" w:shapeid="_x0000_i1351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Opgeslagen storingen: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387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before="180"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Storingscode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P0302: </w:t>
                  </w: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Cil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. 2 Cilinderoverslag herkend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1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tbd</w:t>
                  </w:r>
                  <w:proofErr w:type="spellEnd"/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2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permanent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50" type="#_x0000_t75" style="width:1in;height:18pt" o:ole="">
                  <v:imagedata r:id="rId5" o:title=""/>
                </v:shape>
                <w:control r:id="rId16" w:name="DefaultOcxName14" w:shapeid="_x0000_i1350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49" type="#_x0000_t75" style="width:20.25pt;height:18pt" o:ole="">
                        <v:imagedata r:id="rId10" o:title=""/>
                      </v:shape>
                      <w:control r:id="rId17" w:name="DefaultOcxName15" w:shapeid="_x0000_i1349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Standaardomgevingsvoorwaarden: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4199"/>
              <w:gridCol w:w="373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Datum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15:05:38 - 00.00.2000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Tijd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km-stand (DTC)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183898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Prioriteit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Frequentieteller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21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Teller sporadische storingen / volledige rit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48" type="#_x0000_t75" style="width:1in;height:18pt" o:ole="">
                  <v:imagedata r:id="rId5" o:title=""/>
                </v:shape>
                <w:control r:id="rId18" w:name="DefaultOcxName16" w:shapeid="_x0000_i1348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47" type="#_x0000_t75" style="width:20.25pt;height:18pt" o:ole="">
                        <v:imagedata r:id="rId10" o:title=""/>
                      </v:shape>
                      <w:control r:id="rId19" w:name="DefaultOcxName17" w:shapeid="_x0000_i1347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Uitgebreide 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8"/>
              <w:gridCol w:w="2835"/>
              <w:gridCol w:w="2527"/>
              <w:gridCol w:w="200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986.0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/min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%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km/h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mbar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14.351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V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387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before="180"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Storingscode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P130A: Cilinderuitschakeling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1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tbd</w:t>
                  </w:r>
                  <w:proofErr w:type="spellEnd"/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2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Sporadisch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46" type="#_x0000_t75" style="width:1in;height:18pt" o:ole="">
                  <v:imagedata r:id="rId5" o:title=""/>
                </v:shape>
                <w:control r:id="rId20" w:name="DefaultOcxName18" w:shapeid="_x0000_i1346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45" type="#_x0000_t75" style="width:20.25pt;height:18pt" o:ole="">
                        <v:imagedata r:id="rId10" o:title=""/>
                      </v:shape>
                      <w:control r:id="rId21" w:name="DefaultOcxName19" w:shapeid="_x0000_i1345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Standaardomgevingsvoorwaarden: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4199"/>
              <w:gridCol w:w="373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Datum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14:54:03 - 00.00.2000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Tijd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km-stand (DTC)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183626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Prioriteit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Frequentieteller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Teller sporadische storingen / volledige rit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44" type="#_x0000_t75" style="width:1in;height:18pt" o:ole="">
                  <v:imagedata r:id="rId5" o:title=""/>
                </v:shape>
                <w:control r:id="rId22" w:name="DefaultOcxName20" w:shapeid="_x0000_i1344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43" type="#_x0000_t75" style="width:20.25pt;height:18pt" o:ole="">
                        <v:imagedata r:id="rId10" o:title=""/>
                      </v:shape>
                      <w:control r:id="rId23" w:name="DefaultOcxName21" w:shapeid="_x0000_i1343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Uitgebreide 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8"/>
              <w:gridCol w:w="2835"/>
              <w:gridCol w:w="2527"/>
              <w:gridCol w:w="200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772.0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/min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%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km/h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mbar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13.843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V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387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before="180"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Storingscode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P0301: </w:t>
                  </w: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Cil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. 1 Cilinderoverslag herkend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1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tbd</w:t>
                  </w:r>
                  <w:proofErr w:type="spellEnd"/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2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Sporadisch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42" type="#_x0000_t75" style="width:1in;height:18pt" o:ole="">
                  <v:imagedata r:id="rId5" o:title=""/>
                </v:shape>
                <w:control r:id="rId24" w:name="DefaultOcxName22" w:shapeid="_x0000_i1342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41" type="#_x0000_t75" style="width:20.25pt;height:18pt" o:ole="">
                        <v:imagedata r:id="rId10" o:title=""/>
                      </v:shape>
                      <w:control r:id="rId25" w:name="DefaultOcxName23" w:shapeid="_x0000_i1341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Standaardomgevingsvoorwaarden: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4199"/>
              <w:gridCol w:w="373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Datum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19:28:22 - 00.00.2000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Tijd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km-stand (DTC)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183924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Prioriteit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Frequentieteller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Teller sporadische storingen / volledige rit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40" type="#_x0000_t75" style="width:1in;height:18pt" o:ole="">
                  <v:imagedata r:id="rId5" o:title=""/>
                </v:shape>
                <w:control r:id="rId26" w:name="DefaultOcxName24" w:shapeid="_x0000_i1340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39" type="#_x0000_t75" style="width:20.25pt;height:18pt" o:ole="">
                        <v:imagedata r:id="rId10" o:title=""/>
                      </v:shape>
                      <w:control r:id="rId27" w:name="DefaultOcxName25" w:shapeid="_x0000_i1339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Uitgebreide 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8"/>
              <w:gridCol w:w="2835"/>
              <w:gridCol w:w="3527"/>
              <w:gridCol w:w="100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803.0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/min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%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km/h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mbar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13.716000000000001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V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387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before="180"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Storingscode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P0303: </w:t>
                  </w: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Cil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. 3 Cilinderoverslag herkend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1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tbd</w:t>
                  </w:r>
                  <w:proofErr w:type="spellEnd"/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2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Sporadisch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38" type="#_x0000_t75" style="width:1in;height:18pt" o:ole="">
                  <v:imagedata r:id="rId5" o:title=""/>
                </v:shape>
                <w:control r:id="rId28" w:name="DefaultOcxName26" w:shapeid="_x0000_i1338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37" type="#_x0000_t75" style="width:20.25pt;height:18pt" o:ole="">
                        <v:imagedata r:id="rId10" o:title=""/>
                      </v:shape>
                      <w:control r:id="rId29" w:name="DefaultOcxName27" w:shapeid="_x0000_i1337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Standaardomgevingsvoorwaarden: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4199"/>
              <w:gridCol w:w="373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Datum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19:28:22 - 00.00.2000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Tijd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km-stand (DTC)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183924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Prioriteit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Frequentieteller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Teller sporadische storingen / volledige rit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36" type="#_x0000_t75" style="width:1in;height:18pt" o:ole="">
                  <v:imagedata r:id="rId5" o:title=""/>
                </v:shape>
                <w:control r:id="rId30" w:name="DefaultOcxName28" w:shapeid="_x0000_i1336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35" type="#_x0000_t75" style="width:20.25pt;height:18pt" o:ole="">
                        <v:imagedata r:id="rId10" o:title=""/>
                      </v:shape>
                      <w:control r:id="rId31" w:name="DefaultOcxName29" w:shapeid="_x0000_i1335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Uitgebreide 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8"/>
              <w:gridCol w:w="2835"/>
              <w:gridCol w:w="3527"/>
              <w:gridCol w:w="100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803.0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/min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%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km/h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mbar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13.716000000000001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V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387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before="180"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Storingscode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Nummer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P0304: </w:t>
                  </w: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Cil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. 4 Cilinderoverslag herkend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1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tbd</w:t>
                  </w:r>
                  <w:proofErr w:type="spellEnd"/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Storingsoort</w:t>
                  </w:r>
                  <w:proofErr w:type="spellEnd"/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2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Sporadisch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34" type="#_x0000_t75" style="width:1in;height:18pt" o:ole="">
                  <v:imagedata r:id="rId5" o:title=""/>
                </v:shape>
                <w:control r:id="rId32" w:name="DefaultOcxName30" w:shapeid="_x0000_i1334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33" type="#_x0000_t75" style="width:20.25pt;height:18pt" o:ole="">
                        <v:imagedata r:id="rId10" o:title=""/>
                      </v:shape>
                      <w:control r:id="rId33" w:name="DefaultOcxName31" w:shapeid="_x0000_i1333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Standaardomgevingsvoorwaarden: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4199"/>
              <w:gridCol w:w="373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Datum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14:44:42 - 00.00.2000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Tijd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km-stand (DTC)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184292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Prioriteit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Frequentieteller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</w:tr>
            <w:tr w:rsidR="005149E5" w:rsidRPr="005149E5" w:rsidTr="005149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Teller sporadische storingen / volledige rit 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149E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332" type="#_x0000_t75" style="width:1in;height:18pt" o:ole="">
                  <v:imagedata r:id="rId5" o:title=""/>
                </v:shape>
                <w:control r:id="rId34" w:name="DefaultOcxName32" w:shapeid="_x0000_i1332"/>
              </w:object>
            </w: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5"/>
            </w:tblGrid>
            <w:tr w:rsidR="005149E5" w:rsidRPr="005149E5" w:rsidTr="005149E5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object w:dxaOrig="1440" w:dyaOrig="1440">
                      <v:shape id="_x0000_i1331" type="#_x0000_t75" style="width:20.25pt;height:18pt" o:ole="">
                        <v:imagedata r:id="rId10" o:title=""/>
                      </v:shape>
                      <w:control r:id="rId35" w:name="DefaultOcxName33" w:shapeid="_x0000_i1331"/>
                    </w:object>
                  </w:r>
                  <w:r w:rsidRPr="005149E5">
                    <w:rPr>
                      <w:rFonts w:ascii="Consolas" w:eastAsia="Times New Roman" w:hAnsi="Consolas" w:cs="Consolas"/>
                      <w:b/>
                      <w:bCs/>
                      <w:sz w:val="20"/>
                      <w:szCs w:val="20"/>
                      <w:bdr w:val="single" w:sz="6" w:space="0" w:color="auto" w:frame="1"/>
                      <w:shd w:val="clear" w:color="auto" w:fill="E7E7E7"/>
                      <w:lang w:eastAsia="nl-NL"/>
                    </w:rPr>
                    <w:t>-</w:t>
                  </w:r>
                  <w:r w:rsidRPr="005149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 xml:space="preserve">Uitgebreide omgevingsvoorwaarden: 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418"/>
              <w:gridCol w:w="2835"/>
              <w:gridCol w:w="3527"/>
              <w:gridCol w:w="1009"/>
            </w:tblGrid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1531.0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/min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%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km/h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°C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mbar</w:t>
                  </w:r>
                </w:p>
              </w:tc>
            </w:tr>
            <w:tr w:rsidR="005149E5" w:rsidRPr="005149E5" w:rsidTr="005149E5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wordWrap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13.716000000000001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49E5" w:rsidRPr="005149E5" w:rsidRDefault="005149E5" w:rsidP="00514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514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V</w:t>
                  </w:r>
                </w:p>
              </w:tc>
            </w:tr>
          </w:tbl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5149E5" w:rsidRPr="005149E5" w:rsidRDefault="005149E5" w:rsidP="005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0D2AE9" w:rsidRDefault="004E6A78"/>
    <w:sectPr w:rsidR="000D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E5"/>
    <w:rsid w:val="000F0AA3"/>
    <w:rsid w:val="004E6A78"/>
    <w:rsid w:val="005149E5"/>
    <w:rsid w:val="00C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Balie</dc:creator>
  <cp:lastModifiedBy>Balie</cp:lastModifiedBy>
  <cp:revision>2</cp:revision>
  <dcterms:created xsi:type="dcterms:W3CDTF">2016-01-15T13:39:00Z</dcterms:created>
  <dcterms:modified xsi:type="dcterms:W3CDTF">2016-01-15T13:44:00Z</dcterms:modified>
</cp:coreProperties>
</file>